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AF8B4" w14:textId="77777777" w:rsidR="000C73BA" w:rsidRDefault="000C73BA" w:rsidP="00F67F58">
      <w:pPr>
        <w:spacing w:after="0" w:line="240" w:lineRule="auto"/>
        <w:rPr>
          <w:b/>
          <w:bCs/>
        </w:rPr>
      </w:pPr>
    </w:p>
    <w:p w14:paraId="6219DAF1" w14:textId="6DA2A235" w:rsidR="00147C99" w:rsidRPr="007D4FEB" w:rsidRDefault="00147C99" w:rsidP="00F67F58">
      <w:pPr>
        <w:spacing w:after="0" w:line="240" w:lineRule="auto"/>
        <w:rPr>
          <w:rFonts w:ascii="ADLaM Display" w:hAnsi="ADLaM Display" w:cs="ADLaM Display"/>
          <w:b/>
          <w:bCs/>
          <w:color w:val="002060"/>
          <w:sz w:val="24"/>
          <w:szCs w:val="24"/>
        </w:rPr>
      </w:pPr>
      <w:r w:rsidRPr="007D4FEB">
        <w:rPr>
          <w:rFonts w:ascii="ADLaM Display" w:hAnsi="ADLaM Display" w:cs="ADLaM Display"/>
          <w:b/>
          <w:bCs/>
          <w:color w:val="002060"/>
          <w:sz w:val="24"/>
          <w:szCs w:val="24"/>
        </w:rPr>
        <w:t>Parent Volunteer Form 2</w:t>
      </w:r>
      <w:r w:rsidR="00F0411E" w:rsidRPr="007D4FEB">
        <w:rPr>
          <w:rFonts w:ascii="ADLaM Display" w:hAnsi="ADLaM Display" w:cs="ADLaM Display"/>
          <w:b/>
          <w:bCs/>
          <w:color w:val="002060"/>
          <w:sz w:val="24"/>
          <w:szCs w:val="24"/>
        </w:rPr>
        <w:t>3/24</w:t>
      </w:r>
    </w:p>
    <w:p w14:paraId="31CAD806" w14:textId="77777777" w:rsidR="00D3116E" w:rsidRDefault="00D3116E" w:rsidP="00F67F58">
      <w:pPr>
        <w:spacing w:after="0" w:line="240" w:lineRule="auto"/>
        <w:rPr>
          <w:b/>
          <w:bCs/>
        </w:rPr>
      </w:pPr>
    </w:p>
    <w:p w14:paraId="440D96CB" w14:textId="3B024130" w:rsidR="00164958" w:rsidRDefault="00846E25" w:rsidP="00164958">
      <w:pPr>
        <w:spacing w:after="0" w:line="240" w:lineRule="auto"/>
      </w:pPr>
      <w:r w:rsidRPr="00D3116E">
        <w:t xml:space="preserve">If you would like to help </w:t>
      </w:r>
      <w:r w:rsidR="00D3116E" w:rsidRPr="00D3116E">
        <w:t>the school, please volunteer your time by ticking the boxes below</w:t>
      </w:r>
      <w:r w:rsidR="00FE7420">
        <w:t xml:space="preserve"> and </w:t>
      </w:r>
      <w:r w:rsidR="00164958" w:rsidRPr="00DA23F9">
        <w:t>return this form</w:t>
      </w:r>
      <w:r w:rsidR="00164958">
        <w:t xml:space="preserve"> by email to </w:t>
      </w:r>
      <w:hyperlink r:id="rId8" w:history="1">
        <w:r w:rsidR="00164958" w:rsidRPr="003635CB">
          <w:rPr>
            <w:rStyle w:val="Hyperlink"/>
          </w:rPr>
          <w:t>scwpspa@gmail.com</w:t>
        </w:r>
      </w:hyperlink>
      <w:r w:rsidR="00164958">
        <w:t xml:space="preserve"> or drop it into the school marked for the attention of </w:t>
      </w:r>
      <w:r w:rsidR="00164958" w:rsidRPr="00DA23F9">
        <w:t>Chairperson of the Parents’ Association, St. Comán’s Wood Primary School.</w:t>
      </w:r>
    </w:p>
    <w:p w14:paraId="06B45948" w14:textId="0AE33E3B" w:rsidR="00147C99" w:rsidRDefault="00846E25" w:rsidP="00F67F5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</w:p>
    <w:tbl>
      <w:tblPr>
        <w:tblStyle w:val="TableGrid"/>
        <w:tblW w:w="0" w:type="auto"/>
        <w:tblInd w:w="-147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985"/>
        <w:gridCol w:w="7178"/>
      </w:tblGrid>
      <w:tr w:rsidR="00147C99" w:rsidRPr="00147C99" w14:paraId="071A575B" w14:textId="1EB80D36" w:rsidTr="000F6DF2">
        <w:tc>
          <w:tcPr>
            <w:tcW w:w="1985" w:type="dxa"/>
          </w:tcPr>
          <w:p w14:paraId="5B00FAA0" w14:textId="77777777" w:rsidR="00147C99" w:rsidRPr="007D4FEB" w:rsidRDefault="00147C99" w:rsidP="000C656F">
            <w:pPr>
              <w:rPr>
                <w:rFonts w:ascii="ADLaM Display" w:hAnsi="ADLaM Display" w:cs="ADLaM Display"/>
                <w:b/>
                <w:bCs/>
                <w:color w:val="002060"/>
              </w:rPr>
            </w:pPr>
            <w:r w:rsidRPr="007D4FEB">
              <w:rPr>
                <w:rFonts w:ascii="ADLaM Display" w:hAnsi="ADLaM Display" w:cs="ADLaM Display"/>
                <w:b/>
                <w:bCs/>
                <w:color w:val="002060"/>
              </w:rPr>
              <w:t>Name</w:t>
            </w:r>
          </w:p>
          <w:p w14:paraId="213AC668" w14:textId="77777777" w:rsidR="00147C99" w:rsidRPr="007D4FEB" w:rsidRDefault="00147C99" w:rsidP="000C656F">
            <w:pPr>
              <w:rPr>
                <w:rFonts w:ascii="ADLaM Display" w:hAnsi="ADLaM Display" w:cs="ADLaM Display"/>
                <w:b/>
                <w:bCs/>
                <w:color w:val="002060"/>
              </w:rPr>
            </w:pPr>
          </w:p>
          <w:p w14:paraId="16C46318" w14:textId="52751EF7" w:rsidR="00147C99" w:rsidRPr="007D4FEB" w:rsidRDefault="00147C99" w:rsidP="000C656F">
            <w:pPr>
              <w:rPr>
                <w:rFonts w:ascii="ADLaM Display" w:hAnsi="ADLaM Display" w:cs="ADLaM Display"/>
                <w:b/>
                <w:bCs/>
                <w:color w:val="002060"/>
              </w:rPr>
            </w:pPr>
          </w:p>
        </w:tc>
        <w:tc>
          <w:tcPr>
            <w:tcW w:w="7178" w:type="dxa"/>
          </w:tcPr>
          <w:p w14:paraId="15DF8D89" w14:textId="77777777" w:rsidR="00147C99" w:rsidRPr="00147C99" w:rsidRDefault="00147C99" w:rsidP="000C656F">
            <w:pPr>
              <w:rPr>
                <w:b/>
                <w:bCs/>
              </w:rPr>
            </w:pPr>
          </w:p>
        </w:tc>
      </w:tr>
      <w:tr w:rsidR="00147C99" w:rsidRPr="00147C99" w14:paraId="241096C8" w14:textId="0215099F" w:rsidTr="000F6DF2">
        <w:tc>
          <w:tcPr>
            <w:tcW w:w="1985" w:type="dxa"/>
          </w:tcPr>
          <w:p w14:paraId="5C75716C" w14:textId="77777777" w:rsidR="00147C99" w:rsidRPr="007D4FEB" w:rsidRDefault="00147C99" w:rsidP="000C656F">
            <w:pPr>
              <w:rPr>
                <w:rFonts w:ascii="ADLaM Display" w:hAnsi="ADLaM Display" w:cs="ADLaM Display"/>
                <w:b/>
                <w:bCs/>
                <w:color w:val="002060"/>
              </w:rPr>
            </w:pPr>
            <w:r w:rsidRPr="007D4FEB">
              <w:rPr>
                <w:rFonts w:ascii="ADLaM Display" w:hAnsi="ADLaM Display" w:cs="ADLaM Display"/>
                <w:b/>
                <w:bCs/>
                <w:color w:val="002060"/>
              </w:rPr>
              <w:t>Phone Number</w:t>
            </w:r>
          </w:p>
          <w:p w14:paraId="6337FEAC" w14:textId="77777777" w:rsidR="00147C99" w:rsidRPr="007D4FEB" w:rsidRDefault="00147C99" w:rsidP="000C656F">
            <w:pPr>
              <w:rPr>
                <w:rFonts w:ascii="ADLaM Display" w:hAnsi="ADLaM Display" w:cs="ADLaM Display"/>
                <w:b/>
                <w:bCs/>
                <w:color w:val="002060"/>
              </w:rPr>
            </w:pPr>
          </w:p>
          <w:p w14:paraId="2F95E21F" w14:textId="7231CCC8" w:rsidR="00147C99" w:rsidRPr="007D4FEB" w:rsidRDefault="00147C99" w:rsidP="000C656F">
            <w:pPr>
              <w:rPr>
                <w:rFonts w:ascii="ADLaM Display" w:hAnsi="ADLaM Display" w:cs="ADLaM Display"/>
                <w:b/>
                <w:bCs/>
                <w:color w:val="002060"/>
              </w:rPr>
            </w:pPr>
          </w:p>
        </w:tc>
        <w:tc>
          <w:tcPr>
            <w:tcW w:w="7178" w:type="dxa"/>
          </w:tcPr>
          <w:p w14:paraId="7C1ECEC8" w14:textId="77777777" w:rsidR="00147C99" w:rsidRPr="00147C99" w:rsidRDefault="00147C99" w:rsidP="000C656F">
            <w:pPr>
              <w:rPr>
                <w:b/>
                <w:bCs/>
              </w:rPr>
            </w:pPr>
          </w:p>
        </w:tc>
      </w:tr>
      <w:tr w:rsidR="00147C99" w:rsidRPr="00195455" w14:paraId="1240AE7D" w14:textId="7835DFDA" w:rsidTr="000F6DF2">
        <w:tc>
          <w:tcPr>
            <w:tcW w:w="1985" w:type="dxa"/>
          </w:tcPr>
          <w:p w14:paraId="746C03AA" w14:textId="77777777" w:rsidR="00147C99" w:rsidRPr="007D4FEB" w:rsidRDefault="00147C99" w:rsidP="000C656F">
            <w:pPr>
              <w:rPr>
                <w:rFonts w:ascii="ADLaM Display" w:hAnsi="ADLaM Display" w:cs="ADLaM Display"/>
                <w:b/>
                <w:bCs/>
                <w:color w:val="002060"/>
              </w:rPr>
            </w:pPr>
            <w:r w:rsidRPr="007D4FEB">
              <w:rPr>
                <w:rFonts w:ascii="ADLaM Display" w:hAnsi="ADLaM Display" w:cs="ADLaM Display"/>
                <w:b/>
                <w:bCs/>
                <w:color w:val="002060"/>
              </w:rPr>
              <w:t>Email Address</w:t>
            </w:r>
          </w:p>
          <w:p w14:paraId="1186065C" w14:textId="77777777" w:rsidR="00147C99" w:rsidRPr="007D4FEB" w:rsidRDefault="00147C99" w:rsidP="000C656F">
            <w:pPr>
              <w:rPr>
                <w:rFonts w:ascii="ADLaM Display" w:hAnsi="ADLaM Display" w:cs="ADLaM Display"/>
                <w:b/>
                <w:bCs/>
                <w:color w:val="002060"/>
              </w:rPr>
            </w:pPr>
          </w:p>
          <w:p w14:paraId="044CD2D3" w14:textId="10F38657" w:rsidR="00147C99" w:rsidRPr="007D4FEB" w:rsidRDefault="00147C99" w:rsidP="000C656F">
            <w:pPr>
              <w:rPr>
                <w:rFonts w:ascii="ADLaM Display" w:hAnsi="ADLaM Display" w:cs="ADLaM Display"/>
                <w:b/>
                <w:bCs/>
                <w:color w:val="002060"/>
              </w:rPr>
            </w:pPr>
          </w:p>
        </w:tc>
        <w:tc>
          <w:tcPr>
            <w:tcW w:w="7178" w:type="dxa"/>
          </w:tcPr>
          <w:p w14:paraId="45D9985E" w14:textId="77777777" w:rsidR="00147C99" w:rsidRPr="00147C99" w:rsidRDefault="00147C99" w:rsidP="000C656F">
            <w:pPr>
              <w:rPr>
                <w:b/>
                <w:bCs/>
              </w:rPr>
            </w:pPr>
          </w:p>
        </w:tc>
      </w:tr>
    </w:tbl>
    <w:p w14:paraId="177638CC" w14:textId="25505B1E" w:rsidR="00147C99" w:rsidRDefault="00147C99" w:rsidP="00147C99">
      <w:pPr>
        <w:spacing w:after="0" w:line="240" w:lineRule="auto"/>
        <w:rPr>
          <w:b/>
          <w:bCs/>
        </w:rPr>
      </w:pPr>
    </w:p>
    <w:tbl>
      <w:tblPr>
        <w:tblStyle w:val="TableGrid"/>
        <w:tblW w:w="9180" w:type="dxa"/>
        <w:tblInd w:w="-11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0"/>
        <w:gridCol w:w="2693"/>
        <w:gridCol w:w="2410"/>
        <w:gridCol w:w="1417"/>
      </w:tblGrid>
      <w:tr w:rsidR="00DA23F9" w:rsidRPr="00E36E91" w14:paraId="63DFB757" w14:textId="1F63F194" w:rsidTr="000F6DF2">
        <w:tc>
          <w:tcPr>
            <w:tcW w:w="2660" w:type="dxa"/>
            <w:shd w:val="clear" w:color="auto" w:fill="002060"/>
          </w:tcPr>
          <w:p w14:paraId="549FEF6B" w14:textId="77777777" w:rsidR="00F0411E" w:rsidRPr="00DA23F9" w:rsidRDefault="00F0411E" w:rsidP="006C7F9F">
            <w:pPr>
              <w:rPr>
                <w:rFonts w:ascii="ADLaM Display" w:hAnsi="ADLaM Display" w:cs="ADLaM Display"/>
                <w:bCs/>
              </w:rPr>
            </w:pPr>
            <w:r w:rsidRPr="00DA23F9">
              <w:rPr>
                <w:rFonts w:ascii="ADLaM Display" w:hAnsi="ADLaM Display" w:cs="ADLaM Display"/>
                <w:bCs/>
              </w:rPr>
              <w:t>Activity</w:t>
            </w:r>
          </w:p>
          <w:p w14:paraId="0B1B3BF3" w14:textId="1A5A3424" w:rsidR="00DA23F9" w:rsidRPr="00DA23F9" w:rsidRDefault="00DA23F9" w:rsidP="006C7F9F">
            <w:pPr>
              <w:rPr>
                <w:rFonts w:ascii="ADLaM Display" w:hAnsi="ADLaM Display" w:cs="ADLaM Display"/>
                <w:bCs/>
              </w:rPr>
            </w:pPr>
          </w:p>
        </w:tc>
        <w:tc>
          <w:tcPr>
            <w:tcW w:w="2693" w:type="dxa"/>
            <w:shd w:val="clear" w:color="auto" w:fill="002060"/>
          </w:tcPr>
          <w:p w14:paraId="2ED78077" w14:textId="6A3D868C" w:rsidR="00F0411E" w:rsidRPr="00DA23F9" w:rsidRDefault="00F0411E" w:rsidP="006C7F9F">
            <w:pPr>
              <w:rPr>
                <w:rFonts w:ascii="ADLaM Display" w:hAnsi="ADLaM Display" w:cs="ADLaM Display"/>
                <w:bCs/>
              </w:rPr>
            </w:pPr>
            <w:r w:rsidRPr="00DA23F9">
              <w:rPr>
                <w:rFonts w:ascii="ADLaM Display" w:hAnsi="ADLaM Display" w:cs="ADLaM Display"/>
                <w:bCs/>
              </w:rPr>
              <w:t>Details</w:t>
            </w:r>
          </w:p>
        </w:tc>
        <w:tc>
          <w:tcPr>
            <w:tcW w:w="2410" w:type="dxa"/>
            <w:shd w:val="clear" w:color="auto" w:fill="002060"/>
          </w:tcPr>
          <w:p w14:paraId="1C682EFF" w14:textId="2FF35F88" w:rsidR="00F0411E" w:rsidRPr="00DA23F9" w:rsidRDefault="00F0411E" w:rsidP="006C7F9F">
            <w:pPr>
              <w:rPr>
                <w:rFonts w:ascii="ADLaM Display" w:hAnsi="ADLaM Display" w:cs="ADLaM Display"/>
                <w:bCs/>
              </w:rPr>
            </w:pPr>
            <w:r w:rsidRPr="00DA23F9">
              <w:rPr>
                <w:rFonts w:ascii="ADLaM Display" w:hAnsi="ADLaM Display" w:cs="ADLaM Display"/>
                <w:bCs/>
              </w:rPr>
              <w:t>Date</w:t>
            </w:r>
          </w:p>
        </w:tc>
        <w:tc>
          <w:tcPr>
            <w:tcW w:w="1417" w:type="dxa"/>
            <w:shd w:val="clear" w:color="auto" w:fill="002060"/>
          </w:tcPr>
          <w:p w14:paraId="5837774E" w14:textId="6ADC020E" w:rsidR="00F0411E" w:rsidRPr="00164958" w:rsidRDefault="00164958" w:rsidP="006C7F9F">
            <w:pPr>
              <w:rPr>
                <w:rFonts w:ascii="ADLaM Display" w:hAnsi="ADLaM Display" w:cs="ADLaM Display"/>
                <w:bCs/>
              </w:rPr>
            </w:pPr>
            <w:r w:rsidRPr="00164958">
              <w:rPr>
                <w:rFonts w:ascii="ADLaM Display" w:hAnsi="ADLaM Display" w:cs="ADLaM Display"/>
                <w:bCs/>
              </w:rPr>
              <w:t>Tick</w:t>
            </w:r>
            <w:r w:rsidR="001D43E5">
              <w:rPr>
                <w:rFonts w:ascii="ADLaM Display" w:hAnsi="ADLaM Display" w:cs="ADLaM Display"/>
                <w:bCs/>
              </w:rPr>
              <w:t xml:space="preserve"> if you can help </w:t>
            </w:r>
          </w:p>
        </w:tc>
      </w:tr>
      <w:tr w:rsidR="00DA23F9" w:rsidRPr="00E36E91" w14:paraId="6ED86319" w14:textId="318EBB59" w:rsidTr="000F6DF2">
        <w:tc>
          <w:tcPr>
            <w:tcW w:w="2660" w:type="dxa"/>
          </w:tcPr>
          <w:p w14:paraId="34A65E9E" w14:textId="2F907A44" w:rsidR="00F0411E" w:rsidRPr="00DA23F9" w:rsidRDefault="00F0411E" w:rsidP="00164958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>Christmas Desing-A- Card</w:t>
            </w:r>
          </w:p>
        </w:tc>
        <w:tc>
          <w:tcPr>
            <w:tcW w:w="2693" w:type="dxa"/>
          </w:tcPr>
          <w:p w14:paraId="6D88A225" w14:textId="77777777" w:rsidR="00F0411E" w:rsidRPr="00DA23F9" w:rsidRDefault="00F0411E" w:rsidP="006C7F9F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>N/A</w:t>
            </w:r>
          </w:p>
        </w:tc>
        <w:tc>
          <w:tcPr>
            <w:tcW w:w="2410" w:type="dxa"/>
          </w:tcPr>
          <w:p w14:paraId="2DC161F9" w14:textId="77777777" w:rsidR="00F0411E" w:rsidRPr="00DA23F9" w:rsidRDefault="00F0411E" w:rsidP="006C7F9F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>Available from 13</w:t>
            </w:r>
            <w:r w:rsidRPr="00DA23F9">
              <w:rPr>
                <w:rFonts w:cstheme="minorHAnsi"/>
                <w:bCs/>
                <w:vertAlign w:val="superscript"/>
              </w:rPr>
              <w:t>th</w:t>
            </w:r>
            <w:r w:rsidRPr="00DA23F9">
              <w:rPr>
                <w:rFonts w:cstheme="minorHAnsi"/>
                <w:bCs/>
              </w:rPr>
              <w:t xml:space="preserve"> Nov</w:t>
            </w:r>
          </w:p>
        </w:tc>
        <w:tc>
          <w:tcPr>
            <w:tcW w:w="1417" w:type="dxa"/>
          </w:tcPr>
          <w:p w14:paraId="4BB60CF7" w14:textId="77777777" w:rsidR="00F0411E" w:rsidRPr="00E36E91" w:rsidRDefault="00F0411E" w:rsidP="006C7F9F">
            <w:pPr>
              <w:rPr>
                <w:rFonts w:cstheme="minorHAnsi"/>
              </w:rPr>
            </w:pPr>
          </w:p>
        </w:tc>
      </w:tr>
      <w:tr w:rsidR="00DA23F9" w:rsidRPr="00E36E91" w14:paraId="07B7CDE7" w14:textId="38EA1630" w:rsidTr="000F6DF2">
        <w:tc>
          <w:tcPr>
            <w:tcW w:w="2660" w:type="dxa"/>
          </w:tcPr>
          <w:p w14:paraId="104D99D2" w14:textId="0DE92C56" w:rsidR="00F0411E" w:rsidRPr="00DA23F9" w:rsidRDefault="00F0411E" w:rsidP="00164958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>Cash for Clobber</w:t>
            </w:r>
          </w:p>
        </w:tc>
        <w:tc>
          <w:tcPr>
            <w:tcW w:w="2693" w:type="dxa"/>
          </w:tcPr>
          <w:p w14:paraId="0C12D48D" w14:textId="77777777" w:rsidR="00F0411E" w:rsidRPr="00DA23F9" w:rsidRDefault="00F0411E" w:rsidP="006C7F9F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>Junior Site &amp; Senior Site</w:t>
            </w:r>
          </w:p>
        </w:tc>
        <w:tc>
          <w:tcPr>
            <w:tcW w:w="2410" w:type="dxa"/>
          </w:tcPr>
          <w:p w14:paraId="4970CEBC" w14:textId="77777777" w:rsidR="00F0411E" w:rsidRPr="00DA23F9" w:rsidRDefault="00F0411E" w:rsidP="006C7F9F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>Early Nov 2023</w:t>
            </w:r>
          </w:p>
        </w:tc>
        <w:tc>
          <w:tcPr>
            <w:tcW w:w="1417" w:type="dxa"/>
          </w:tcPr>
          <w:p w14:paraId="076206F5" w14:textId="77777777" w:rsidR="00F0411E" w:rsidRPr="00E36E91" w:rsidRDefault="00F0411E" w:rsidP="006C7F9F">
            <w:pPr>
              <w:rPr>
                <w:rFonts w:cstheme="minorHAnsi"/>
              </w:rPr>
            </w:pPr>
          </w:p>
        </w:tc>
      </w:tr>
      <w:tr w:rsidR="00DA23F9" w:rsidRPr="00E36E91" w14:paraId="4F20CD2F" w14:textId="259E2BB4" w:rsidTr="000F6DF2">
        <w:tc>
          <w:tcPr>
            <w:tcW w:w="2660" w:type="dxa"/>
          </w:tcPr>
          <w:p w14:paraId="3790A421" w14:textId="173FBEEF" w:rsidR="00F0411E" w:rsidRPr="00DA23F9" w:rsidRDefault="00F0411E" w:rsidP="00164958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>Bag Packing</w:t>
            </w:r>
          </w:p>
        </w:tc>
        <w:tc>
          <w:tcPr>
            <w:tcW w:w="2693" w:type="dxa"/>
          </w:tcPr>
          <w:p w14:paraId="42F559C2" w14:textId="77777777" w:rsidR="00F0411E" w:rsidRPr="00DA23F9" w:rsidRDefault="00F0411E" w:rsidP="006C7F9F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>Dunnes Stores</w:t>
            </w:r>
          </w:p>
        </w:tc>
        <w:tc>
          <w:tcPr>
            <w:tcW w:w="2410" w:type="dxa"/>
          </w:tcPr>
          <w:p w14:paraId="59814429" w14:textId="77777777" w:rsidR="00F0411E" w:rsidRPr="00DA23F9" w:rsidRDefault="00F0411E" w:rsidP="006C7F9F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>25</w:t>
            </w:r>
            <w:r w:rsidRPr="00DA23F9">
              <w:rPr>
                <w:rFonts w:cstheme="minorHAnsi"/>
                <w:bCs/>
                <w:vertAlign w:val="superscript"/>
              </w:rPr>
              <w:t>th</w:t>
            </w:r>
            <w:r w:rsidRPr="00DA23F9">
              <w:rPr>
                <w:rFonts w:cstheme="minorHAnsi"/>
                <w:bCs/>
              </w:rPr>
              <w:t xml:space="preserve"> Nov 2023</w:t>
            </w:r>
          </w:p>
        </w:tc>
        <w:tc>
          <w:tcPr>
            <w:tcW w:w="1417" w:type="dxa"/>
          </w:tcPr>
          <w:p w14:paraId="3FFF5E4D" w14:textId="77777777" w:rsidR="00F0411E" w:rsidRPr="00E36E91" w:rsidRDefault="00F0411E" w:rsidP="006C7F9F">
            <w:pPr>
              <w:rPr>
                <w:rFonts w:cstheme="minorHAnsi"/>
              </w:rPr>
            </w:pPr>
          </w:p>
        </w:tc>
      </w:tr>
      <w:tr w:rsidR="00DA23F9" w:rsidRPr="00E36E91" w14:paraId="2EADBF07" w14:textId="24BE38D2" w:rsidTr="000F6DF2">
        <w:tc>
          <w:tcPr>
            <w:tcW w:w="2660" w:type="dxa"/>
          </w:tcPr>
          <w:p w14:paraId="386C5A51" w14:textId="77777777" w:rsidR="00F0411E" w:rsidRPr="00DA23F9" w:rsidRDefault="00F0411E" w:rsidP="006C7F9F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 xml:space="preserve">Christmas Carol Singing </w:t>
            </w:r>
          </w:p>
        </w:tc>
        <w:tc>
          <w:tcPr>
            <w:tcW w:w="2693" w:type="dxa"/>
          </w:tcPr>
          <w:p w14:paraId="1AA230DA" w14:textId="2463673C" w:rsidR="00F0411E" w:rsidRPr="00DA23F9" w:rsidRDefault="00F0411E" w:rsidP="00164958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>Tesco</w:t>
            </w:r>
            <w:r w:rsidR="00164958">
              <w:rPr>
                <w:rFonts w:cstheme="minorHAnsi"/>
                <w:bCs/>
              </w:rPr>
              <w:t xml:space="preserve"> (</w:t>
            </w:r>
            <w:r w:rsidRPr="00DA23F9">
              <w:rPr>
                <w:rFonts w:cstheme="minorHAnsi"/>
                <w:bCs/>
              </w:rPr>
              <w:t>10am -1pm</w:t>
            </w:r>
            <w:r w:rsidR="00164958">
              <w:rPr>
                <w:rFonts w:cstheme="minorHAnsi"/>
                <w:bCs/>
              </w:rPr>
              <w:t>)</w:t>
            </w:r>
          </w:p>
        </w:tc>
        <w:tc>
          <w:tcPr>
            <w:tcW w:w="2410" w:type="dxa"/>
          </w:tcPr>
          <w:p w14:paraId="5B38D770" w14:textId="77777777" w:rsidR="00F0411E" w:rsidRPr="00DA23F9" w:rsidRDefault="00F0411E" w:rsidP="006C7F9F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>Dec 2023</w:t>
            </w:r>
          </w:p>
        </w:tc>
        <w:tc>
          <w:tcPr>
            <w:tcW w:w="1417" w:type="dxa"/>
          </w:tcPr>
          <w:p w14:paraId="309685DD" w14:textId="77777777" w:rsidR="00F0411E" w:rsidRPr="00E36E91" w:rsidRDefault="00F0411E" w:rsidP="006C7F9F">
            <w:pPr>
              <w:rPr>
                <w:rFonts w:cstheme="minorHAnsi"/>
              </w:rPr>
            </w:pPr>
          </w:p>
        </w:tc>
      </w:tr>
      <w:tr w:rsidR="00DA23F9" w:rsidRPr="00E36E91" w14:paraId="6C22C91D" w14:textId="06F3B41C" w:rsidTr="000F6DF2">
        <w:tc>
          <w:tcPr>
            <w:tcW w:w="2660" w:type="dxa"/>
          </w:tcPr>
          <w:p w14:paraId="69644CAE" w14:textId="18F93545" w:rsidR="00F0411E" w:rsidRPr="00DA23F9" w:rsidRDefault="00F0411E" w:rsidP="00164958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 xml:space="preserve">Christmas Concert Raffle </w:t>
            </w:r>
          </w:p>
        </w:tc>
        <w:tc>
          <w:tcPr>
            <w:tcW w:w="2693" w:type="dxa"/>
          </w:tcPr>
          <w:p w14:paraId="47DEAB4B" w14:textId="77777777" w:rsidR="00F0411E" w:rsidRPr="00DA23F9" w:rsidRDefault="00F0411E" w:rsidP="006C7F9F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>Halla, Junior Site</w:t>
            </w:r>
          </w:p>
        </w:tc>
        <w:tc>
          <w:tcPr>
            <w:tcW w:w="2410" w:type="dxa"/>
          </w:tcPr>
          <w:p w14:paraId="445E2E4B" w14:textId="77777777" w:rsidR="00F0411E" w:rsidRPr="00DA23F9" w:rsidRDefault="00F0411E" w:rsidP="006C7F9F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>Dec 2023</w:t>
            </w:r>
          </w:p>
        </w:tc>
        <w:tc>
          <w:tcPr>
            <w:tcW w:w="1417" w:type="dxa"/>
          </w:tcPr>
          <w:p w14:paraId="4E514C0B" w14:textId="77777777" w:rsidR="00F0411E" w:rsidRPr="00E36E91" w:rsidRDefault="00F0411E" w:rsidP="006C7F9F">
            <w:pPr>
              <w:rPr>
                <w:rFonts w:cstheme="minorHAnsi"/>
              </w:rPr>
            </w:pPr>
          </w:p>
        </w:tc>
      </w:tr>
      <w:tr w:rsidR="00DA23F9" w:rsidRPr="00E36E91" w14:paraId="219DFE94" w14:textId="44A96255" w:rsidTr="000F6DF2">
        <w:tc>
          <w:tcPr>
            <w:tcW w:w="2660" w:type="dxa"/>
          </w:tcPr>
          <w:p w14:paraId="0B66E505" w14:textId="48C92393" w:rsidR="00F0411E" w:rsidRPr="00DA23F9" w:rsidRDefault="00F0411E" w:rsidP="00164958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 xml:space="preserve">Grandparents Day </w:t>
            </w:r>
          </w:p>
        </w:tc>
        <w:tc>
          <w:tcPr>
            <w:tcW w:w="2693" w:type="dxa"/>
          </w:tcPr>
          <w:p w14:paraId="35FB6AFE" w14:textId="0BE6F869" w:rsidR="00F0411E" w:rsidRPr="00DA23F9" w:rsidRDefault="00F0411E" w:rsidP="00164958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>Onsite</w:t>
            </w:r>
            <w:r w:rsidR="00164958">
              <w:rPr>
                <w:rFonts w:cstheme="minorHAnsi"/>
                <w:bCs/>
              </w:rPr>
              <w:t xml:space="preserve"> (</w:t>
            </w:r>
            <w:r w:rsidRPr="00DA23F9">
              <w:rPr>
                <w:rFonts w:cstheme="minorHAnsi"/>
                <w:bCs/>
              </w:rPr>
              <w:t>10am -2pm</w:t>
            </w:r>
            <w:r w:rsidR="00164958">
              <w:rPr>
                <w:rFonts w:cstheme="minorHAnsi"/>
                <w:bCs/>
              </w:rPr>
              <w:t>)</w:t>
            </w:r>
          </w:p>
        </w:tc>
        <w:tc>
          <w:tcPr>
            <w:tcW w:w="2410" w:type="dxa"/>
          </w:tcPr>
          <w:p w14:paraId="09447089" w14:textId="77777777" w:rsidR="00F0411E" w:rsidRPr="00DA23F9" w:rsidRDefault="00F0411E" w:rsidP="006C7F9F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>TBC</w:t>
            </w:r>
          </w:p>
        </w:tc>
        <w:tc>
          <w:tcPr>
            <w:tcW w:w="1417" w:type="dxa"/>
          </w:tcPr>
          <w:p w14:paraId="312E2508" w14:textId="77777777" w:rsidR="00F0411E" w:rsidRPr="00E36E91" w:rsidRDefault="00F0411E" w:rsidP="006C7F9F">
            <w:pPr>
              <w:rPr>
                <w:rFonts w:cstheme="minorHAnsi"/>
              </w:rPr>
            </w:pPr>
          </w:p>
        </w:tc>
      </w:tr>
      <w:tr w:rsidR="00DA23F9" w:rsidRPr="00E36E91" w14:paraId="50327031" w14:textId="274B0F90" w:rsidTr="000F6DF2">
        <w:tc>
          <w:tcPr>
            <w:tcW w:w="2660" w:type="dxa"/>
          </w:tcPr>
          <w:p w14:paraId="33777C21" w14:textId="6A9FD086" w:rsidR="00F0411E" w:rsidRPr="00DA23F9" w:rsidRDefault="00F0411E" w:rsidP="00164958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>Cash for Clobber</w:t>
            </w:r>
          </w:p>
        </w:tc>
        <w:tc>
          <w:tcPr>
            <w:tcW w:w="2693" w:type="dxa"/>
          </w:tcPr>
          <w:p w14:paraId="09E1E026" w14:textId="77777777" w:rsidR="00F0411E" w:rsidRPr="00DA23F9" w:rsidRDefault="00F0411E" w:rsidP="006C7F9F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>Junior Site &amp; Senior Site</w:t>
            </w:r>
          </w:p>
        </w:tc>
        <w:tc>
          <w:tcPr>
            <w:tcW w:w="2410" w:type="dxa"/>
          </w:tcPr>
          <w:p w14:paraId="3960C355" w14:textId="77777777" w:rsidR="00F0411E" w:rsidRPr="00DA23F9" w:rsidRDefault="00F0411E" w:rsidP="006C7F9F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>Mar 2023</w:t>
            </w:r>
          </w:p>
        </w:tc>
        <w:tc>
          <w:tcPr>
            <w:tcW w:w="1417" w:type="dxa"/>
          </w:tcPr>
          <w:p w14:paraId="05A0DF5B" w14:textId="77777777" w:rsidR="00F0411E" w:rsidRPr="00E36E91" w:rsidRDefault="00F0411E" w:rsidP="006C7F9F">
            <w:pPr>
              <w:rPr>
                <w:rFonts w:cstheme="minorHAnsi"/>
              </w:rPr>
            </w:pPr>
          </w:p>
        </w:tc>
      </w:tr>
      <w:tr w:rsidR="00DA23F9" w:rsidRPr="00E36E91" w14:paraId="44DD4843" w14:textId="1C411F25" w:rsidTr="000F6DF2">
        <w:tc>
          <w:tcPr>
            <w:tcW w:w="2660" w:type="dxa"/>
          </w:tcPr>
          <w:p w14:paraId="33C930BC" w14:textId="6F7BDD7D" w:rsidR="00F0411E" w:rsidRPr="00DA23F9" w:rsidRDefault="00F0411E" w:rsidP="00164958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>Easter Parade</w:t>
            </w:r>
          </w:p>
        </w:tc>
        <w:tc>
          <w:tcPr>
            <w:tcW w:w="2693" w:type="dxa"/>
          </w:tcPr>
          <w:p w14:paraId="485F76E3" w14:textId="77777777" w:rsidR="00F0411E" w:rsidRPr="00DA23F9" w:rsidRDefault="00F0411E" w:rsidP="006C7F9F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>Roscommon Town</w:t>
            </w:r>
          </w:p>
        </w:tc>
        <w:tc>
          <w:tcPr>
            <w:tcW w:w="2410" w:type="dxa"/>
          </w:tcPr>
          <w:p w14:paraId="1160AD19" w14:textId="77777777" w:rsidR="00F0411E" w:rsidRPr="00DA23F9" w:rsidRDefault="00F0411E" w:rsidP="006C7F9F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>TBC</w:t>
            </w:r>
          </w:p>
        </w:tc>
        <w:tc>
          <w:tcPr>
            <w:tcW w:w="1417" w:type="dxa"/>
          </w:tcPr>
          <w:p w14:paraId="09548C43" w14:textId="77777777" w:rsidR="00F0411E" w:rsidRPr="00E36E91" w:rsidRDefault="00F0411E" w:rsidP="006C7F9F">
            <w:pPr>
              <w:rPr>
                <w:rFonts w:cstheme="minorHAnsi"/>
              </w:rPr>
            </w:pPr>
          </w:p>
        </w:tc>
      </w:tr>
      <w:tr w:rsidR="00DA23F9" w:rsidRPr="00E36E91" w14:paraId="489FB658" w14:textId="6A27992B" w:rsidTr="000F6DF2">
        <w:tc>
          <w:tcPr>
            <w:tcW w:w="2660" w:type="dxa"/>
          </w:tcPr>
          <w:p w14:paraId="7EF43FF5" w14:textId="78F6DDE3" w:rsidR="00F0411E" w:rsidRPr="00DA23F9" w:rsidRDefault="00F0411E" w:rsidP="00164958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>Easter Raffle</w:t>
            </w:r>
          </w:p>
        </w:tc>
        <w:tc>
          <w:tcPr>
            <w:tcW w:w="2693" w:type="dxa"/>
          </w:tcPr>
          <w:p w14:paraId="7B46A48B" w14:textId="77777777" w:rsidR="00F0411E" w:rsidRPr="00DA23F9" w:rsidRDefault="00F0411E" w:rsidP="006C7F9F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>Onsite</w:t>
            </w:r>
          </w:p>
        </w:tc>
        <w:tc>
          <w:tcPr>
            <w:tcW w:w="2410" w:type="dxa"/>
          </w:tcPr>
          <w:p w14:paraId="60236327" w14:textId="77777777" w:rsidR="00F0411E" w:rsidRPr="00DA23F9" w:rsidRDefault="00F0411E" w:rsidP="006C7F9F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>TBC</w:t>
            </w:r>
          </w:p>
        </w:tc>
        <w:tc>
          <w:tcPr>
            <w:tcW w:w="1417" w:type="dxa"/>
          </w:tcPr>
          <w:p w14:paraId="0C2C057A" w14:textId="77777777" w:rsidR="00F0411E" w:rsidRPr="00E36E91" w:rsidRDefault="00F0411E" w:rsidP="006C7F9F">
            <w:pPr>
              <w:rPr>
                <w:rFonts w:cstheme="minorHAnsi"/>
              </w:rPr>
            </w:pPr>
          </w:p>
        </w:tc>
      </w:tr>
      <w:tr w:rsidR="00DA23F9" w:rsidRPr="00E36E91" w14:paraId="11BF6935" w14:textId="40E99212" w:rsidTr="000F6DF2">
        <w:tc>
          <w:tcPr>
            <w:tcW w:w="2660" w:type="dxa"/>
          </w:tcPr>
          <w:p w14:paraId="0A6A59FC" w14:textId="32FF05BC" w:rsidR="00F0411E" w:rsidRPr="00DA23F9" w:rsidRDefault="00F0411E" w:rsidP="00164958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>Church Gate Collection</w:t>
            </w:r>
          </w:p>
        </w:tc>
        <w:tc>
          <w:tcPr>
            <w:tcW w:w="2693" w:type="dxa"/>
          </w:tcPr>
          <w:p w14:paraId="2D0ADCBC" w14:textId="36CC4050" w:rsidR="00F0411E" w:rsidRPr="00DA23F9" w:rsidRDefault="00F0411E" w:rsidP="006C7F9F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>Sacred Heart Church</w:t>
            </w:r>
          </w:p>
        </w:tc>
        <w:tc>
          <w:tcPr>
            <w:tcW w:w="2410" w:type="dxa"/>
          </w:tcPr>
          <w:p w14:paraId="14C2D704" w14:textId="77777777" w:rsidR="00F0411E" w:rsidRPr="00DA23F9" w:rsidRDefault="00F0411E" w:rsidP="006C7F9F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>TBC</w:t>
            </w:r>
          </w:p>
        </w:tc>
        <w:tc>
          <w:tcPr>
            <w:tcW w:w="1417" w:type="dxa"/>
          </w:tcPr>
          <w:p w14:paraId="5B95A151" w14:textId="77777777" w:rsidR="00F0411E" w:rsidRPr="00E36E91" w:rsidRDefault="00F0411E" w:rsidP="006C7F9F">
            <w:pPr>
              <w:rPr>
                <w:rFonts w:cstheme="minorHAnsi"/>
              </w:rPr>
            </w:pPr>
          </w:p>
        </w:tc>
      </w:tr>
      <w:tr w:rsidR="00DA23F9" w:rsidRPr="00E36E91" w14:paraId="18FD3989" w14:textId="5D0DB119" w:rsidTr="000F6DF2">
        <w:tc>
          <w:tcPr>
            <w:tcW w:w="2660" w:type="dxa"/>
          </w:tcPr>
          <w:p w14:paraId="1816E4E3" w14:textId="001CF3A2" w:rsidR="00F0411E" w:rsidRPr="00DA23F9" w:rsidRDefault="00F0411E" w:rsidP="00164958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>Church Gate Collection</w:t>
            </w:r>
          </w:p>
        </w:tc>
        <w:tc>
          <w:tcPr>
            <w:tcW w:w="2693" w:type="dxa"/>
          </w:tcPr>
          <w:p w14:paraId="415786D9" w14:textId="25718218" w:rsidR="00F0411E" w:rsidRPr="00DA23F9" w:rsidRDefault="00F0411E" w:rsidP="006C7F9F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>Sacred Heart Church</w:t>
            </w:r>
          </w:p>
        </w:tc>
        <w:tc>
          <w:tcPr>
            <w:tcW w:w="2410" w:type="dxa"/>
          </w:tcPr>
          <w:p w14:paraId="55DCF704" w14:textId="77777777" w:rsidR="00F0411E" w:rsidRPr="00DA23F9" w:rsidRDefault="00F0411E" w:rsidP="006C7F9F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>TBC</w:t>
            </w:r>
          </w:p>
        </w:tc>
        <w:tc>
          <w:tcPr>
            <w:tcW w:w="1417" w:type="dxa"/>
          </w:tcPr>
          <w:p w14:paraId="714FEEC3" w14:textId="77777777" w:rsidR="00F0411E" w:rsidRPr="00E36E91" w:rsidRDefault="00F0411E" w:rsidP="006C7F9F">
            <w:pPr>
              <w:rPr>
                <w:rFonts w:cstheme="minorHAnsi"/>
              </w:rPr>
            </w:pPr>
          </w:p>
        </w:tc>
      </w:tr>
      <w:tr w:rsidR="00DA23F9" w:rsidRPr="00E36E91" w14:paraId="5BA9D825" w14:textId="0F0E1124" w:rsidTr="000F6DF2">
        <w:tc>
          <w:tcPr>
            <w:tcW w:w="2660" w:type="dxa"/>
          </w:tcPr>
          <w:p w14:paraId="7E02505B" w14:textId="4A7C97A6" w:rsidR="00F0411E" w:rsidRPr="00DA23F9" w:rsidRDefault="00F0411E" w:rsidP="00164958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 xml:space="preserve">Communion Party </w:t>
            </w:r>
          </w:p>
        </w:tc>
        <w:tc>
          <w:tcPr>
            <w:tcW w:w="2693" w:type="dxa"/>
          </w:tcPr>
          <w:p w14:paraId="39D1B97B" w14:textId="77777777" w:rsidR="00F0411E" w:rsidRPr="00DA23F9" w:rsidRDefault="00F0411E" w:rsidP="006C7F9F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>Halla, Junior Site</w:t>
            </w:r>
          </w:p>
        </w:tc>
        <w:tc>
          <w:tcPr>
            <w:tcW w:w="2410" w:type="dxa"/>
          </w:tcPr>
          <w:p w14:paraId="3DC5786E" w14:textId="77777777" w:rsidR="00F0411E" w:rsidRPr="00DA23F9" w:rsidRDefault="00F0411E" w:rsidP="006C7F9F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>April 2024</w:t>
            </w:r>
          </w:p>
        </w:tc>
        <w:tc>
          <w:tcPr>
            <w:tcW w:w="1417" w:type="dxa"/>
          </w:tcPr>
          <w:p w14:paraId="29B43DEA" w14:textId="77777777" w:rsidR="00F0411E" w:rsidRPr="00E36E91" w:rsidRDefault="00F0411E" w:rsidP="006C7F9F">
            <w:pPr>
              <w:rPr>
                <w:rFonts w:cstheme="minorHAnsi"/>
              </w:rPr>
            </w:pPr>
          </w:p>
        </w:tc>
      </w:tr>
      <w:tr w:rsidR="00DA23F9" w:rsidRPr="00E36E91" w14:paraId="77341FD3" w14:textId="28AB92B2" w:rsidTr="000F6DF2">
        <w:tc>
          <w:tcPr>
            <w:tcW w:w="2660" w:type="dxa"/>
          </w:tcPr>
          <w:p w14:paraId="3246116E" w14:textId="3AE03C83" w:rsidR="00F0411E" w:rsidRPr="00DA23F9" w:rsidRDefault="00F0411E" w:rsidP="00164958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>Uniform Sale</w:t>
            </w:r>
          </w:p>
        </w:tc>
        <w:tc>
          <w:tcPr>
            <w:tcW w:w="2693" w:type="dxa"/>
          </w:tcPr>
          <w:p w14:paraId="45177E01" w14:textId="77777777" w:rsidR="00F0411E" w:rsidRPr="00DA23F9" w:rsidRDefault="00F0411E" w:rsidP="006C7F9F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>Junior Site &amp; Senior Site</w:t>
            </w:r>
          </w:p>
        </w:tc>
        <w:tc>
          <w:tcPr>
            <w:tcW w:w="2410" w:type="dxa"/>
          </w:tcPr>
          <w:p w14:paraId="3149CC6C" w14:textId="77777777" w:rsidR="00F0411E" w:rsidRPr="00DA23F9" w:rsidRDefault="00F0411E" w:rsidP="006C7F9F">
            <w:pPr>
              <w:rPr>
                <w:rFonts w:cstheme="minorHAnsi"/>
                <w:bCs/>
              </w:rPr>
            </w:pPr>
            <w:r w:rsidRPr="00DA23F9">
              <w:rPr>
                <w:rFonts w:cstheme="minorHAnsi"/>
                <w:bCs/>
              </w:rPr>
              <w:t>June 2024</w:t>
            </w:r>
          </w:p>
        </w:tc>
        <w:tc>
          <w:tcPr>
            <w:tcW w:w="1417" w:type="dxa"/>
          </w:tcPr>
          <w:p w14:paraId="592780FE" w14:textId="77777777" w:rsidR="00F0411E" w:rsidRPr="00E36E91" w:rsidRDefault="00F0411E" w:rsidP="006C7F9F">
            <w:pPr>
              <w:rPr>
                <w:rFonts w:cstheme="minorHAnsi"/>
              </w:rPr>
            </w:pPr>
          </w:p>
        </w:tc>
      </w:tr>
    </w:tbl>
    <w:p w14:paraId="328D38A3" w14:textId="77777777" w:rsidR="00147C99" w:rsidRDefault="00147C99" w:rsidP="00147C99">
      <w:pPr>
        <w:spacing w:after="0" w:line="240" w:lineRule="auto"/>
        <w:rPr>
          <w:b/>
          <w:bCs/>
        </w:rPr>
      </w:pPr>
    </w:p>
    <w:p w14:paraId="408FB01F" w14:textId="17233A1E" w:rsidR="000F6DF2" w:rsidRDefault="00FE7420" w:rsidP="00147C99">
      <w:pPr>
        <w:spacing w:after="0" w:line="240" w:lineRule="auto"/>
        <w:rPr>
          <w:b/>
          <w:bCs/>
        </w:rPr>
      </w:pPr>
      <w:r w:rsidRPr="000F6DF2">
        <w:t xml:space="preserve">If you have an additional </w:t>
      </w:r>
      <w:r w:rsidR="000F6DF2" w:rsidRPr="000F6DF2">
        <w:t>skill,</w:t>
      </w:r>
      <w:r w:rsidRPr="000F6DF2">
        <w:t xml:space="preserve"> you feel the school could benefit </w:t>
      </w:r>
      <w:r w:rsidR="00112C7A" w:rsidRPr="000F6DF2">
        <w:t xml:space="preserve">from, please outline it in the box provided below. The </w:t>
      </w:r>
      <w:r w:rsidR="000F6DF2" w:rsidRPr="000F6DF2">
        <w:t>Parents’</w:t>
      </w:r>
      <w:r w:rsidR="00112C7A" w:rsidRPr="000F6DF2">
        <w:t xml:space="preserve"> Association will </w:t>
      </w:r>
      <w:r w:rsidR="000F6DF2" w:rsidRPr="000F6DF2">
        <w:t>review all offers at the next committee meeting</w:t>
      </w:r>
      <w:r w:rsidR="000F6DF2">
        <w:rPr>
          <w:b/>
          <w:bCs/>
        </w:rPr>
        <w:t xml:space="preserve">. </w:t>
      </w:r>
    </w:p>
    <w:p w14:paraId="16E8ABDE" w14:textId="398A6B03" w:rsidR="00FE7420" w:rsidRDefault="00112C7A" w:rsidP="00147C9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016"/>
      </w:tblGrid>
      <w:tr w:rsidR="00FE7420" w14:paraId="5B58B94A" w14:textId="77777777" w:rsidTr="000F6DF2">
        <w:tc>
          <w:tcPr>
            <w:tcW w:w="9016" w:type="dxa"/>
          </w:tcPr>
          <w:p w14:paraId="7390E265" w14:textId="77777777" w:rsidR="00FE7420" w:rsidRDefault="00FE7420" w:rsidP="00147C99">
            <w:pPr>
              <w:rPr>
                <w:b/>
                <w:bCs/>
              </w:rPr>
            </w:pPr>
          </w:p>
          <w:p w14:paraId="6F06FD4A" w14:textId="77777777" w:rsidR="000F6DF2" w:rsidRDefault="000F6DF2" w:rsidP="00147C99">
            <w:pPr>
              <w:rPr>
                <w:b/>
                <w:bCs/>
              </w:rPr>
            </w:pPr>
          </w:p>
          <w:p w14:paraId="1BEDDB6F" w14:textId="77777777" w:rsidR="000F6DF2" w:rsidRDefault="000F6DF2" w:rsidP="00147C99">
            <w:pPr>
              <w:rPr>
                <w:b/>
                <w:bCs/>
              </w:rPr>
            </w:pPr>
          </w:p>
          <w:p w14:paraId="2DE456BD" w14:textId="77777777" w:rsidR="000F6DF2" w:rsidRDefault="000F6DF2" w:rsidP="00147C99">
            <w:pPr>
              <w:rPr>
                <w:b/>
                <w:bCs/>
              </w:rPr>
            </w:pPr>
          </w:p>
          <w:p w14:paraId="5A710D09" w14:textId="77777777" w:rsidR="000F6DF2" w:rsidRDefault="000F6DF2" w:rsidP="00147C99">
            <w:pPr>
              <w:rPr>
                <w:b/>
                <w:bCs/>
              </w:rPr>
            </w:pPr>
          </w:p>
          <w:p w14:paraId="7795A721" w14:textId="77777777" w:rsidR="000F6DF2" w:rsidRDefault="000F6DF2" w:rsidP="00147C99">
            <w:pPr>
              <w:rPr>
                <w:b/>
                <w:bCs/>
              </w:rPr>
            </w:pPr>
          </w:p>
          <w:p w14:paraId="1316E0B9" w14:textId="77777777" w:rsidR="000F6DF2" w:rsidRDefault="000F6DF2" w:rsidP="00147C99">
            <w:pPr>
              <w:rPr>
                <w:b/>
                <w:bCs/>
              </w:rPr>
            </w:pPr>
          </w:p>
          <w:p w14:paraId="798D433C" w14:textId="77777777" w:rsidR="000F6DF2" w:rsidRDefault="000F6DF2" w:rsidP="00147C99">
            <w:pPr>
              <w:rPr>
                <w:b/>
                <w:bCs/>
              </w:rPr>
            </w:pPr>
          </w:p>
          <w:p w14:paraId="3738FF12" w14:textId="77777777" w:rsidR="000F6DF2" w:rsidRDefault="000F6DF2" w:rsidP="00147C99">
            <w:pPr>
              <w:rPr>
                <w:b/>
                <w:bCs/>
              </w:rPr>
            </w:pPr>
          </w:p>
          <w:p w14:paraId="02B0FFFA" w14:textId="77777777" w:rsidR="000F6DF2" w:rsidRDefault="000F6DF2" w:rsidP="00147C99">
            <w:pPr>
              <w:rPr>
                <w:b/>
                <w:bCs/>
              </w:rPr>
            </w:pPr>
          </w:p>
        </w:tc>
      </w:tr>
    </w:tbl>
    <w:p w14:paraId="381936F9" w14:textId="77777777" w:rsidR="00FE7420" w:rsidRDefault="00FE7420" w:rsidP="00147C99">
      <w:pPr>
        <w:spacing w:after="0" w:line="240" w:lineRule="auto"/>
        <w:rPr>
          <w:b/>
          <w:bCs/>
        </w:rPr>
      </w:pPr>
    </w:p>
    <w:sectPr w:rsidR="00FE7420" w:rsidSect="00DA665B">
      <w:headerReference w:type="default" r:id="rId9"/>
      <w:footerReference w:type="default" r:id="rId10"/>
      <w:pgSz w:w="11906" w:h="16838"/>
      <w:pgMar w:top="1440" w:right="1440" w:bottom="1440" w:left="144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0357" w14:textId="77777777" w:rsidR="00F6275F" w:rsidRDefault="00F6275F" w:rsidP="0067593E">
      <w:pPr>
        <w:spacing w:after="0" w:line="240" w:lineRule="auto"/>
      </w:pPr>
      <w:r>
        <w:separator/>
      </w:r>
    </w:p>
  </w:endnote>
  <w:endnote w:type="continuationSeparator" w:id="0">
    <w:p w14:paraId="22D5E382" w14:textId="77777777" w:rsidR="00F6275F" w:rsidRDefault="00F6275F" w:rsidP="0067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0CB04" w14:textId="76BD1A2B" w:rsidR="00436B0A" w:rsidRPr="00FB0404" w:rsidRDefault="00FB0404" w:rsidP="00FB0404">
    <w:pPr>
      <w:pStyle w:val="Footer"/>
      <w:jc w:val="right"/>
      <w:rPr>
        <w:b/>
        <w:bCs/>
      </w:rPr>
    </w:pPr>
    <w:r w:rsidRPr="00FB0404">
      <w:rPr>
        <w:b/>
        <w:bCs/>
      </w:rPr>
      <w:fldChar w:fldCharType="begin"/>
    </w:r>
    <w:r w:rsidRPr="00FB0404">
      <w:rPr>
        <w:b/>
        <w:bCs/>
      </w:rPr>
      <w:instrText xml:space="preserve"> PAGE   \* MERGEFORMAT </w:instrText>
    </w:r>
    <w:r w:rsidRPr="00FB0404">
      <w:rPr>
        <w:b/>
        <w:bCs/>
      </w:rPr>
      <w:fldChar w:fldCharType="separate"/>
    </w:r>
    <w:r w:rsidRPr="00FB0404">
      <w:rPr>
        <w:b/>
        <w:bCs/>
        <w:noProof/>
      </w:rPr>
      <w:t>1</w:t>
    </w:r>
    <w:r w:rsidRPr="00FB0404">
      <w:rPr>
        <w:b/>
        <w:bCs/>
        <w:noProof/>
      </w:rPr>
      <w:fldChar w:fldCharType="end"/>
    </w:r>
    <w:r w:rsidR="00436B0A" w:rsidRPr="00FB0404"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45398D1" wp14:editId="166882FA">
              <wp:simplePos x="0" y="0"/>
              <wp:positionH relativeFrom="column">
                <wp:posOffset>-914400</wp:posOffset>
              </wp:positionH>
              <wp:positionV relativeFrom="paragraph">
                <wp:posOffset>238125</wp:posOffset>
              </wp:positionV>
              <wp:extent cx="7608570" cy="365760"/>
              <wp:effectExtent l="0" t="0" r="0" b="0"/>
              <wp:wrapNone/>
              <wp:docPr id="1509428278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8570" cy="365760"/>
                      </a:xfrm>
                      <a:prstGeom prst="rect">
                        <a:avLst/>
                      </a:prstGeom>
                      <a:solidFill>
                        <a:srgbClr val="D1CB4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A219EB" id="Rectangle 2" o:spid="_x0000_s1026" style="position:absolute;margin-left:-1in;margin-top:18.75pt;width:599.1pt;height:28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" fillcolor="#d1cb4f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4EBF9" w14:textId="77777777" w:rsidR="00F6275F" w:rsidRDefault="00F6275F" w:rsidP="0067593E">
      <w:pPr>
        <w:spacing w:after="0" w:line="240" w:lineRule="auto"/>
      </w:pPr>
      <w:r>
        <w:separator/>
      </w:r>
    </w:p>
  </w:footnote>
  <w:footnote w:type="continuationSeparator" w:id="0">
    <w:p w14:paraId="109CFE6C" w14:textId="77777777" w:rsidR="00F6275F" w:rsidRDefault="00F6275F" w:rsidP="00675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D291" w14:textId="25CE1A17" w:rsidR="00436B0A" w:rsidRPr="00EB791F" w:rsidRDefault="003C3A63" w:rsidP="00DE17C8">
    <w:pPr>
      <w:pStyle w:val="Header"/>
      <w:rPr>
        <w:rFonts w:ascii="ADLaM Display" w:hAnsi="ADLaM Display" w:cs="ADLaM Display"/>
        <w:b/>
        <w:bCs/>
        <w:color w:val="002060"/>
        <w:sz w:val="24"/>
        <w:szCs w:val="24"/>
      </w:rPr>
    </w:pPr>
    <w:r w:rsidRPr="00EB791F">
      <w:rPr>
        <w:rFonts w:ascii="ADLaM Display" w:hAnsi="ADLaM Display" w:cs="ADLaM Display"/>
        <w:b/>
        <w:bCs/>
        <w:noProof/>
        <w:color w:val="002060"/>
        <w:sz w:val="24"/>
        <w:szCs w:val="24"/>
      </w:rPr>
      <w:drawing>
        <wp:anchor distT="0" distB="0" distL="114300" distR="114300" simplePos="0" relativeHeight="251706368" behindDoc="1" locked="0" layoutInCell="1" allowOverlap="1" wp14:anchorId="64F6489F" wp14:editId="205F258D">
          <wp:simplePos x="0" y="0"/>
          <wp:positionH relativeFrom="column">
            <wp:posOffset>-905510</wp:posOffset>
          </wp:positionH>
          <wp:positionV relativeFrom="paragraph">
            <wp:posOffset>-757555</wp:posOffset>
          </wp:positionV>
          <wp:extent cx="7599212" cy="1653540"/>
          <wp:effectExtent l="0" t="0" r="1905" b="3810"/>
          <wp:wrapNone/>
          <wp:docPr id="796780205" name="Picture 3" descr="A green rectangle with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780205" name="Picture 3" descr="A green rectangle with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212" cy="1653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52BE" w:rsidRPr="00EB791F">
      <w:rPr>
        <w:rFonts w:ascii="ADLaM Display" w:hAnsi="ADLaM Display" w:cs="ADLaM Display"/>
        <w:b/>
        <w:bCs/>
        <w:color w:val="002060"/>
        <w:sz w:val="24"/>
        <w:szCs w:val="24"/>
      </w:rPr>
      <w:t>ST</w:t>
    </w:r>
    <w:r w:rsidR="006979E4" w:rsidRPr="00EB791F">
      <w:rPr>
        <w:rFonts w:ascii="ADLaM Display" w:hAnsi="ADLaM Display" w:cs="ADLaM Display"/>
        <w:b/>
        <w:bCs/>
        <w:color w:val="002060"/>
        <w:sz w:val="24"/>
        <w:szCs w:val="24"/>
      </w:rPr>
      <w:t>. COMÁN’S WOOD PRIMARY SCHOOL</w:t>
    </w:r>
  </w:p>
  <w:p w14:paraId="04C92BB1" w14:textId="68DFF26B" w:rsidR="0067593E" w:rsidRDefault="009452BE" w:rsidP="00DE17C8">
    <w:pPr>
      <w:pStyle w:val="Header"/>
      <w:rPr>
        <w:rFonts w:ascii="ADLaM Display" w:hAnsi="ADLaM Display" w:cs="ADLaM Display"/>
        <w:b/>
        <w:bCs/>
        <w:color w:val="002060"/>
        <w:sz w:val="24"/>
        <w:szCs w:val="24"/>
      </w:rPr>
    </w:pPr>
    <w:r w:rsidRPr="00EB791F">
      <w:rPr>
        <w:rFonts w:ascii="ADLaM Display" w:hAnsi="ADLaM Display" w:cs="ADLaM Display"/>
        <w:b/>
        <w:bCs/>
        <w:color w:val="002060"/>
        <w:sz w:val="24"/>
        <w:szCs w:val="24"/>
      </w:rPr>
      <w:t>PARENTS</w:t>
    </w:r>
    <w:r w:rsidR="00F613C9" w:rsidRPr="00EB791F">
      <w:rPr>
        <w:rFonts w:ascii="ADLaM Display" w:hAnsi="ADLaM Display" w:cs="ADLaM Display"/>
        <w:b/>
        <w:bCs/>
        <w:color w:val="002060"/>
        <w:sz w:val="24"/>
        <w:szCs w:val="24"/>
      </w:rPr>
      <w:t>’</w:t>
    </w:r>
    <w:r w:rsidRPr="00EB791F">
      <w:rPr>
        <w:rFonts w:ascii="ADLaM Display" w:hAnsi="ADLaM Display" w:cs="ADLaM Display"/>
        <w:b/>
        <w:bCs/>
        <w:color w:val="002060"/>
        <w:sz w:val="24"/>
        <w:szCs w:val="24"/>
      </w:rPr>
      <w:t xml:space="preserve"> ASSOCIATION 23/24</w:t>
    </w:r>
  </w:p>
  <w:p w14:paraId="35231DF6" w14:textId="77777777" w:rsidR="00DA665B" w:rsidRPr="00EB791F" w:rsidRDefault="00DA665B" w:rsidP="00DE17C8">
    <w:pPr>
      <w:pStyle w:val="Header"/>
      <w:rPr>
        <w:rFonts w:ascii="ADLaM Display" w:hAnsi="ADLaM Display" w:cs="ADLaM Display"/>
        <w:b/>
        <w:bCs/>
        <w:color w:val="00206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7F51"/>
    <w:multiLevelType w:val="hybridMultilevel"/>
    <w:tmpl w:val="911A2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957FF"/>
    <w:multiLevelType w:val="hybridMultilevel"/>
    <w:tmpl w:val="33361AC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31D5F"/>
    <w:multiLevelType w:val="hybridMultilevel"/>
    <w:tmpl w:val="1D40630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C39D2"/>
    <w:multiLevelType w:val="hybridMultilevel"/>
    <w:tmpl w:val="CA3C13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9430C"/>
    <w:multiLevelType w:val="hybridMultilevel"/>
    <w:tmpl w:val="D8CC8E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42038"/>
    <w:multiLevelType w:val="hybridMultilevel"/>
    <w:tmpl w:val="5A9C7F1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401179">
    <w:abstractNumId w:val="5"/>
  </w:num>
  <w:num w:numId="2" w16cid:durableId="2008046668">
    <w:abstractNumId w:val="1"/>
  </w:num>
  <w:num w:numId="3" w16cid:durableId="1479344149">
    <w:abstractNumId w:val="4"/>
  </w:num>
  <w:num w:numId="4" w16cid:durableId="103354306">
    <w:abstractNumId w:val="2"/>
  </w:num>
  <w:num w:numId="5" w16cid:durableId="1841193077">
    <w:abstractNumId w:val="3"/>
  </w:num>
  <w:num w:numId="6" w16cid:durableId="175620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3E"/>
    <w:rsid w:val="00007BE0"/>
    <w:rsid w:val="00043AD7"/>
    <w:rsid w:val="00057632"/>
    <w:rsid w:val="00057FB4"/>
    <w:rsid w:val="0006326D"/>
    <w:rsid w:val="0006687C"/>
    <w:rsid w:val="000736F8"/>
    <w:rsid w:val="00073B3F"/>
    <w:rsid w:val="00087952"/>
    <w:rsid w:val="000957F4"/>
    <w:rsid w:val="000A3781"/>
    <w:rsid w:val="000A709E"/>
    <w:rsid w:val="000C73BA"/>
    <w:rsid w:val="000D2066"/>
    <w:rsid w:val="000E4850"/>
    <w:rsid w:val="000E6FE0"/>
    <w:rsid w:val="000F6DF2"/>
    <w:rsid w:val="00100B23"/>
    <w:rsid w:val="00105A2F"/>
    <w:rsid w:val="00112C7A"/>
    <w:rsid w:val="00125EB5"/>
    <w:rsid w:val="0012658B"/>
    <w:rsid w:val="00147C99"/>
    <w:rsid w:val="00164958"/>
    <w:rsid w:val="00166596"/>
    <w:rsid w:val="00167242"/>
    <w:rsid w:val="00195455"/>
    <w:rsid w:val="00197D37"/>
    <w:rsid w:val="001B051B"/>
    <w:rsid w:val="001B306C"/>
    <w:rsid w:val="001C3C4A"/>
    <w:rsid w:val="001D43E5"/>
    <w:rsid w:val="001E291B"/>
    <w:rsid w:val="001F5B1A"/>
    <w:rsid w:val="00202934"/>
    <w:rsid w:val="00203CF9"/>
    <w:rsid w:val="00214AB6"/>
    <w:rsid w:val="002410FA"/>
    <w:rsid w:val="00241E33"/>
    <w:rsid w:val="00247FB7"/>
    <w:rsid w:val="0025366C"/>
    <w:rsid w:val="002722D4"/>
    <w:rsid w:val="00282B78"/>
    <w:rsid w:val="002A1523"/>
    <w:rsid w:val="002C1D00"/>
    <w:rsid w:val="002C3636"/>
    <w:rsid w:val="00305732"/>
    <w:rsid w:val="003071DE"/>
    <w:rsid w:val="003130FC"/>
    <w:rsid w:val="003235AB"/>
    <w:rsid w:val="00325019"/>
    <w:rsid w:val="00331834"/>
    <w:rsid w:val="003413DB"/>
    <w:rsid w:val="00343598"/>
    <w:rsid w:val="00343C57"/>
    <w:rsid w:val="00344FF8"/>
    <w:rsid w:val="00366439"/>
    <w:rsid w:val="00374EA2"/>
    <w:rsid w:val="00382E35"/>
    <w:rsid w:val="003C1E28"/>
    <w:rsid w:val="003C3A63"/>
    <w:rsid w:val="003C7B23"/>
    <w:rsid w:val="003E1A41"/>
    <w:rsid w:val="003E7722"/>
    <w:rsid w:val="003F4537"/>
    <w:rsid w:val="0040304F"/>
    <w:rsid w:val="00414FE1"/>
    <w:rsid w:val="00436B0A"/>
    <w:rsid w:val="0045262B"/>
    <w:rsid w:val="004A0B99"/>
    <w:rsid w:val="004A4A03"/>
    <w:rsid w:val="004A608C"/>
    <w:rsid w:val="004C246F"/>
    <w:rsid w:val="004E6A64"/>
    <w:rsid w:val="00515CF5"/>
    <w:rsid w:val="00521FA7"/>
    <w:rsid w:val="00535D32"/>
    <w:rsid w:val="005448C0"/>
    <w:rsid w:val="00567B2D"/>
    <w:rsid w:val="0058482B"/>
    <w:rsid w:val="00585BCE"/>
    <w:rsid w:val="005965D2"/>
    <w:rsid w:val="005B573A"/>
    <w:rsid w:val="005C23B1"/>
    <w:rsid w:val="005C7528"/>
    <w:rsid w:val="005D6035"/>
    <w:rsid w:val="005F5CD7"/>
    <w:rsid w:val="005F7168"/>
    <w:rsid w:val="0060518C"/>
    <w:rsid w:val="00622563"/>
    <w:rsid w:val="00622A51"/>
    <w:rsid w:val="00641F90"/>
    <w:rsid w:val="00664967"/>
    <w:rsid w:val="0067593E"/>
    <w:rsid w:val="00677458"/>
    <w:rsid w:val="006979E4"/>
    <w:rsid w:val="006A2474"/>
    <w:rsid w:val="006B16A5"/>
    <w:rsid w:val="006B6BF4"/>
    <w:rsid w:val="006D5A72"/>
    <w:rsid w:val="006F645C"/>
    <w:rsid w:val="006F68FC"/>
    <w:rsid w:val="0070278F"/>
    <w:rsid w:val="00704EEC"/>
    <w:rsid w:val="00742A82"/>
    <w:rsid w:val="00762C23"/>
    <w:rsid w:val="00771D3C"/>
    <w:rsid w:val="007853C7"/>
    <w:rsid w:val="00796540"/>
    <w:rsid w:val="007B32BE"/>
    <w:rsid w:val="007B332C"/>
    <w:rsid w:val="007B4A58"/>
    <w:rsid w:val="007C1C53"/>
    <w:rsid w:val="007C29CF"/>
    <w:rsid w:val="007D4FEB"/>
    <w:rsid w:val="007F08C2"/>
    <w:rsid w:val="007F1DDD"/>
    <w:rsid w:val="0080262F"/>
    <w:rsid w:val="0081106D"/>
    <w:rsid w:val="0083536E"/>
    <w:rsid w:val="00844518"/>
    <w:rsid w:val="00846E25"/>
    <w:rsid w:val="00861A6C"/>
    <w:rsid w:val="00862149"/>
    <w:rsid w:val="00876048"/>
    <w:rsid w:val="00893507"/>
    <w:rsid w:val="00896954"/>
    <w:rsid w:val="008A794F"/>
    <w:rsid w:val="008B070F"/>
    <w:rsid w:val="008E562E"/>
    <w:rsid w:val="008F3886"/>
    <w:rsid w:val="009137D8"/>
    <w:rsid w:val="00935B8C"/>
    <w:rsid w:val="009452BE"/>
    <w:rsid w:val="00951552"/>
    <w:rsid w:val="009547B3"/>
    <w:rsid w:val="00962F0E"/>
    <w:rsid w:val="00982BBB"/>
    <w:rsid w:val="009B209C"/>
    <w:rsid w:val="009C6860"/>
    <w:rsid w:val="009D07C0"/>
    <w:rsid w:val="009D4BA8"/>
    <w:rsid w:val="00A23A3E"/>
    <w:rsid w:val="00A61B30"/>
    <w:rsid w:val="00A66C67"/>
    <w:rsid w:val="00A82364"/>
    <w:rsid w:val="00A83896"/>
    <w:rsid w:val="00A93464"/>
    <w:rsid w:val="00AA3374"/>
    <w:rsid w:val="00AA3A67"/>
    <w:rsid w:val="00AA7C3A"/>
    <w:rsid w:val="00AD38EC"/>
    <w:rsid w:val="00AE014B"/>
    <w:rsid w:val="00AE6EF6"/>
    <w:rsid w:val="00AF583F"/>
    <w:rsid w:val="00AF7D6C"/>
    <w:rsid w:val="00B05CFF"/>
    <w:rsid w:val="00B15AC4"/>
    <w:rsid w:val="00B215D7"/>
    <w:rsid w:val="00B3122F"/>
    <w:rsid w:val="00B60CEB"/>
    <w:rsid w:val="00B61E73"/>
    <w:rsid w:val="00B728EE"/>
    <w:rsid w:val="00B8465A"/>
    <w:rsid w:val="00B91042"/>
    <w:rsid w:val="00B92DA5"/>
    <w:rsid w:val="00B931C2"/>
    <w:rsid w:val="00B95C9E"/>
    <w:rsid w:val="00BB65EF"/>
    <w:rsid w:val="00BC1BBA"/>
    <w:rsid w:val="00BC7820"/>
    <w:rsid w:val="00BE5124"/>
    <w:rsid w:val="00BE6119"/>
    <w:rsid w:val="00BE64FC"/>
    <w:rsid w:val="00BF06CC"/>
    <w:rsid w:val="00BF1501"/>
    <w:rsid w:val="00BF1BB8"/>
    <w:rsid w:val="00BF1E37"/>
    <w:rsid w:val="00C14621"/>
    <w:rsid w:val="00C2634B"/>
    <w:rsid w:val="00C32BAE"/>
    <w:rsid w:val="00C47694"/>
    <w:rsid w:val="00C56AB2"/>
    <w:rsid w:val="00C57B67"/>
    <w:rsid w:val="00C62BBB"/>
    <w:rsid w:val="00C777D3"/>
    <w:rsid w:val="00C821E0"/>
    <w:rsid w:val="00C87AE6"/>
    <w:rsid w:val="00CA4BFF"/>
    <w:rsid w:val="00CA67D5"/>
    <w:rsid w:val="00CA7FE8"/>
    <w:rsid w:val="00CB1ACB"/>
    <w:rsid w:val="00CB1E29"/>
    <w:rsid w:val="00CB2396"/>
    <w:rsid w:val="00CC4300"/>
    <w:rsid w:val="00CD5CF5"/>
    <w:rsid w:val="00CE14CD"/>
    <w:rsid w:val="00CE5CE7"/>
    <w:rsid w:val="00D0019F"/>
    <w:rsid w:val="00D11997"/>
    <w:rsid w:val="00D13CC0"/>
    <w:rsid w:val="00D25431"/>
    <w:rsid w:val="00D3116E"/>
    <w:rsid w:val="00D64801"/>
    <w:rsid w:val="00D6544E"/>
    <w:rsid w:val="00D94BD8"/>
    <w:rsid w:val="00DA23F9"/>
    <w:rsid w:val="00DA4C87"/>
    <w:rsid w:val="00DA665B"/>
    <w:rsid w:val="00DC027D"/>
    <w:rsid w:val="00DC7792"/>
    <w:rsid w:val="00DD61A8"/>
    <w:rsid w:val="00DE17C8"/>
    <w:rsid w:val="00DF0483"/>
    <w:rsid w:val="00E429CA"/>
    <w:rsid w:val="00E5448C"/>
    <w:rsid w:val="00E7416C"/>
    <w:rsid w:val="00EA4309"/>
    <w:rsid w:val="00EB0788"/>
    <w:rsid w:val="00EB791F"/>
    <w:rsid w:val="00EC03F4"/>
    <w:rsid w:val="00ED2DFF"/>
    <w:rsid w:val="00EE4941"/>
    <w:rsid w:val="00EF18EE"/>
    <w:rsid w:val="00EF29DC"/>
    <w:rsid w:val="00EF505A"/>
    <w:rsid w:val="00F0411E"/>
    <w:rsid w:val="00F06E1C"/>
    <w:rsid w:val="00F55F7A"/>
    <w:rsid w:val="00F613C9"/>
    <w:rsid w:val="00F6275F"/>
    <w:rsid w:val="00F67F58"/>
    <w:rsid w:val="00F72B87"/>
    <w:rsid w:val="00FB0404"/>
    <w:rsid w:val="00FC736E"/>
    <w:rsid w:val="00FD6399"/>
    <w:rsid w:val="00FE482D"/>
    <w:rsid w:val="00FE71CA"/>
    <w:rsid w:val="00FE7420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83F45"/>
  <w15:chartTrackingRefBased/>
  <w15:docId w15:val="{35E6D5DD-21AC-406F-8536-D8BC423C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4A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93E"/>
  </w:style>
  <w:style w:type="paragraph" w:styleId="Footer">
    <w:name w:val="footer"/>
    <w:basedOn w:val="Normal"/>
    <w:link w:val="FooterChar"/>
    <w:uiPriority w:val="99"/>
    <w:unhideWhenUsed/>
    <w:rsid w:val="00675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93E"/>
  </w:style>
  <w:style w:type="paragraph" w:styleId="ListParagraph">
    <w:name w:val="List Paragraph"/>
    <w:basedOn w:val="Normal"/>
    <w:uiPriority w:val="34"/>
    <w:qFormat/>
    <w:rsid w:val="00414FE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14A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087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6E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wpsp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10A60-E60A-4859-8371-A9004993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Fitzgerald Raftery</dc:creator>
  <cp:keywords/>
  <dc:description/>
  <cp:lastModifiedBy>Norma Fitzgerald Raftery</cp:lastModifiedBy>
  <cp:revision>17</cp:revision>
  <dcterms:created xsi:type="dcterms:W3CDTF">2023-10-16T15:18:00Z</dcterms:created>
  <dcterms:modified xsi:type="dcterms:W3CDTF">2023-10-16T22:49:00Z</dcterms:modified>
</cp:coreProperties>
</file>